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附件1                                             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</w:rPr>
        <w:t>“中国知网”数据库订单</w:t>
      </w:r>
    </w:p>
    <w:tbl>
      <w:tblPr>
        <w:tblStyle w:val="2"/>
        <w:tblW w:w="17699" w:type="dxa"/>
        <w:tblInd w:w="-11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453"/>
        <w:gridCol w:w="547"/>
        <w:gridCol w:w="900"/>
        <w:gridCol w:w="1270"/>
        <w:gridCol w:w="870"/>
        <w:gridCol w:w="870"/>
        <w:gridCol w:w="1100"/>
        <w:gridCol w:w="960"/>
        <w:gridCol w:w="1200"/>
        <w:gridCol w:w="1180"/>
        <w:gridCol w:w="1250"/>
        <w:gridCol w:w="1290"/>
        <w:gridCol w:w="840"/>
        <w:gridCol w:w="940"/>
        <w:gridCol w:w="615"/>
        <w:gridCol w:w="337"/>
        <w:gridCol w:w="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623" w:hRule="atLeast"/>
        </w:trPr>
        <w:tc>
          <w:tcPr>
            <w:tcW w:w="7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3000" w:type="dxa"/>
            <w:gridSpan w:val="2"/>
            <w:tcBorders>
              <w:top w:val="single" w:color="000000" w:sz="8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35560</wp:posOffset>
                  </wp:positionV>
                  <wp:extent cx="1740535" cy="919480"/>
                  <wp:effectExtent l="0" t="0" r="12065" b="13970"/>
                  <wp:wrapNone/>
                  <wp:docPr id="1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35" cy="919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专辑数据库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5970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科技文献总库</w:t>
            </w:r>
          </w:p>
        </w:tc>
        <w:tc>
          <w:tcPr>
            <w:tcW w:w="4920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人文与社科文献总库</w:t>
            </w:r>
          </w:p>
        </w:tc>
        <w:tc>
          <w:tcPr>
            <w:tcW w:w="84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</w:t>
            </w:r>
          </w:p>
        </w:tc>
        <w:tc>
          <w:tcPr>
            <w:tcW w:w="940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服务模式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880" w:hRule="atLeast"/>
        </w:trPr>
        <w:tc>
          <w:tcPr>
            <w:tcW w:w="7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数据库名称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（选择订购）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基础科学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(A)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工程科技Ⅰ辑（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B</w:t>
            </w: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工程科技Ⅱ辑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(C)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农业科技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(D)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医药卫生科技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(E)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信息科技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(I)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哲学与人文科学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(F)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社会科学Ⅰ辑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(G)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社会科学Ⅱ辑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(H)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经济与管理科学</w:t>
            </w:r>
            <w:r>
              <w:rPr>
                <w:rStyle w:val="4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(J)</w:t>
            </w:r>
          </w:p>
        </w:tc>
        <w:tc>
          <w:tcPr>
            <w:tcW w:w="84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中国学术期刊（网络版）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B14、B16、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B18、B25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云机构馆托管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中国学术期刊个刊网络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出版总库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B14、B16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中国博士学位论文全文数据库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中国优秀硕士学位论文全文数据库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中国重要会议论文全文数据库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中国重要报纸全文数据库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√  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中国高等教育期刊文献库</w:t>
            </w:r>
          </w:p>
        </w:tc>
        <w:tc>
          <w:tcPr>
            <w:tcW w:w="108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中国高等教育期刊文献库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9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319" w:hRule="atLeast"/>
        </w:trPr>
        <w:tc>
          <w:tcPr>
            <w:tcW w:w="16410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总库并发50，漫游账号数175 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289" w:type="dxa"/>
          <w:trHeight w:val="420" w:hRule="atLeast"/>
        </w:trPr>
        <w:tc>
          <w:tcPr>
            <w:tcW w:w="16410" w:type="dxa"/>
            <w:gridSpan w:val="1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许可与服务费：￥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209800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元；（大写）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贰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拾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万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玖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仟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捌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佰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零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拾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零 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订置单位（公章）：</w:t>
            </w:r>
          </w:p>
        </w:tc>
        <w:tc>
          <w:tcPr>
            <w:tcW w:w="132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3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负责人签字：</w:t>
            </w:r>
          </w:p>
        </w:tc>
        <w:tc>
          <w:tcPr>
            <w:tcW w:w="55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订置日期：  年   月   日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E48F2"/>
    <w:rsid w:val="5B1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6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71"/>
    <w:basedOn w:val="3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9">
    <w:name w:val="font111"/>
    <w:basedOn w:val="3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2022-04-07T02:43:00Z</dcterms:created>
  <dc:creator>永の恒</dc:creator>
  <cp:lastModifiedBy>永の恒</cp:lastModifiedBy>
  <dcterms:modified xsi:type="dcterms:W3CDTF">2022-04-07T02:44:25Z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51FE836C95C54715811E88117C5033BD</vt:lpwstr>
  </property>
</Properties>
</file>